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6D" w:rsidRDefault="00CA6C6D" w:rsidP="00CA6C6D">
      <w:pPr>
        <w:pStyle w:val="Heading3"/>
      </w:pPr>
      <w:r>
        <w:t>Lab Classroom Norms for Observers</w:t>
      </w:r>
    </w:p>
    <w:p w:rsidR="00CA6C6D" w:rsidRDefault="00CA6C6D" w:rsidP="00CA6C6D">
      <w:pPr>
        <w:jc w:val="center"/>
        <w:rPr>
          <w:rFonts w:ascii="Arial" w:eastAsia="Arial" w:hAnsi="Arial" w:cs="Arial"/>
          <w:b/>
          <w:bCs/>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Honor the tone, structure, and community of the classroom. Please avoid side-conversations or other disruptions.</w:t>
      </w:r>
      <w:r w:rsidR="004975DE">
        <w:rPr>
          <w:rFonts w:ascii="Arial" w:eastAsia="Arial" w:hAnsi="Arial" w:cs="Arial"/>
          <w:sz w:val="22"/>
          <w:szCs w:val="22"/>
        </w:rPr>
        <w:t xml:space="preserve"> Remember you will have time to discuss the observation with colleagues during the debriefing.  </w:t>
      </w:r>
    </w:p>
    <w:p w:rsidR="00CA6C6D" w:rsidRDefault="00CA6C6D" w:rsidP="00CA6C6D">
      <w:pPr>
        <w:ind w:left="1980"/>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 xml:space="preserve">Come with a willingness to learn in a positive way.  This is not a time to critique the host teacher. </w:t>
      </w:r>
    </w:p>
    <w:p w:rsidR="00CA6C6D" w:rsidRDefault="00CA6C6D" w:rsidP="00CA6C6D">
      <w:pPr>
        <w:ind w:left="360"/>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 xml:space="preserve">Keep the </w:t>
      </w:r>
      <w:r w:rsidR="004975DE">
        <w:rPr>
          <w:rFonts w:ascii="Arial" w:eastAsia="Arial" w:hAnsi="Arial" w:cs="Arial"/>
          <w:sz w:val="22"/>
          <w:szCs w:val="22"/>
        </w:rPr>
        <w:t>focus of our professional learning goals in mind throughout the observation</w:t>
      </w:r>
      <w:r>
        <w:rPr>
          <w:rFonts w:ascii="Arial" w:eastAsia="Arial" w:hAnsi="Arial" w:cs="Arial"/>
          <w:sz w:val="22"/>
          <w:szCs w:val="22"/>
        </w:rPr>
        <w:t xml:space="preserve">.  </w:t>
      </w:r>
      <w:r w:rsidR="004975DE">
        <w:rPr>
          <w:rFonts w:ascii="Arial" w:eastAsia="Arial" w:hAnsi="Arial" w:cs="Arial"/>
          <w:sz w:val="22"/>
          <w:szCs w:val="22"/>
        </w:rPr>
        <w:t>What relevant instructional moves, roles, questions, or conversations are you noticing</w:t>
      </w:r>
      <w:r>
        <w:rPr>
          <w:rFonts w:ascii="Arial" w:eastAsia="Arial" w:hAnsi="Arial" w:cs="Arial"/>
          <w:sz w:val="22"/>
          <w:szCs w:val="22"/>
        </w:rPr>
        <w:t xml:space="preserve">?  </w:t>
      </w:r>
    </w:p>
    <w:p w:rsidR="00CA6C6D" w:rsidRDefault="00CA6C6D" w:rsidP="00CA6C6D">
      <w:pPr>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Remember: you are a visitor in the classroom</w:t>
      </w:r>
      <w:r w:rsidR="004975DE">
        <w:rPr>
          <w:rFonts w:ascii="Arial" w:eastAsia="Arial" w:hAnsi="Arial" w:cs="Arial"/>
          <w:sz w:val="22"/>
          <w:szCs w:val="22"/>
        </w:rPr>
        <w:t>, a quiet “fly on the wall</w:t>
      </w:r>
      <w:r>
        <w:rPr>
          <w:rFonts w:ascii="Arial" w:eastAsia="Arial" w:hAnsi="Arial" w:cs="Arial"/>
          <w:sz w:val="22"/>
          <w:szCs w:val="22"/>
        </w:rPr>
        <w:t>.</w:t>
      </w:r>
      <w:r w:rsidR="004975DE">
        <w:rPr>
          <w:rFonts w:ascii="Arial" w:eastAsia="Arial" w:hAnsi="Arial" w:cs="Arial"/>
          <w:sz w:val="22"/>
          <w:szCs w:val="22"/>
        </w:rPr>
        <w:t>”</w:t>
      </w:r>
      <w:r>
        <w:rPr>
          <w:rFonts w:ascii="Arial" w:eastAsia="Arial" w:hAnsi="Arial" w:cs="Arial"/>
          <w:sz w:val="22"/>
          <w:szCs w:val="22"/>
        </w:rPr>
        <w:t xml:space="preserve">  </w:t>
      </w:r>
      <w:r w:rsidR="004975DE">
        <w:rPr>
          <w:rFonts w:ascii="Arial" w:eastAsia="Arial" w:hAnsi="Arial" w:cs="Arial"/>
          <w:sz w:val="22"/>
          <w:szCs w:val="22"/>
        </w:rPr>
        <w:t xml:space="preserve">Take care to not interfere with the natural flow of the classroom. </w:t>
      </w:r>
      <w:r w:rsidR="00443D7B">
        <w:rPr>
          <w:rFonts w:ascii="Arial" w:eastAsia="Arial" w:hAnsi="Arial" w:cs="Arial"/>
          <w:sz w:val="22"/>
          <w:szCs w:val="22"/>
        </w:rPr>
        <w:t xml:space="preserve">This also means we are not teaching or interacting with students. </w:t>
      </w:r>
    </w:p>
    <w:p w:rsidR="00CA6C6D" w:rsidRDefault="00CA6C6D" w:rsidP="00CA6C6D">
      <w:pPr>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 xml:space="preserve">Take notes during the observation: </w:t>
      </w:r>
      <w:r w:rsidR="004975DE">
        <w:rPr>
          <w:rFonts w:ascii="Arial" w:eastAsia="Arial" w:hAnsi="Arial" w:cs="Arial"/>
          <w:sz w:val="22"/>
          <w:szCs w:val="22"/>
        </w:rPr>
        <w:t xml:space="preserve">Try a blend of objective “noticings”: (bits of teacher/student or student/student dialogue, interactions, moves, procedures, </w:t>
      </w:r>
      <w:proofErr w:type="spellStart"/>
      <w:r w:rsidR="004975DE">
        <w:rPr>
          <w:rFonts w:ascii="Arial" w:eastAsia="Arial" w:hAnsi="Arial" w:cs="Arial"/>
          <w:sz w:val="22"/>
          <w:szCs w:val="22"/>
        </w:rPr>
        <w:t>etc</w:t>
      </w:r>
      <w:proofErr w:type="spellEnd"/>
      <w:proofErr w:type="gramStart"/>
      <w:r w:rsidR="004975DE">
        <w:rPr>
          <w:rFonts w:ascii="Arial" w:eastAsia="Arial" w:hAnsi="Arial" w:cs="Arial"/>
          <w:sz w:val="22"/>
          <w:szCs w:val="22"/>
        </w:rPr>
        <w:t>)-</w:t>
      </w:r>
      <w:proofErr w:type="gramEnd"/>
      <w:r w:rsidR="004975DE">
        <w:rPr>
          <w:rFonts w:ascii="Arial" w:eastAsia="Arial" w:hAnsi="Arial" w:cs="Arial"/>
          <w:sz w:val="22"/>
          <w:szCs w:val="22"/>
        </w:rPr>
        <w:t xml:space="preserve"> followed by questions, wonderings, or comments for debriefing later.  </w:t>
      </w:r>
    </w:p>
    <w:p w:rsidR="00CA6C6D" w:rsidRDefault="00CA6C6D" w:rsidP="00CA6C6D">
      <w:pPr>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 xml:space="preserve">Consider the entire process as you are </w:t>
      </w:r>
      <w:r w:rsidR="000F0DCB">
        <w:rPr>
          <w:rFonts w:ascii="Arial" w:eastAsia="Arial" w:hAnsi="Arial" w:cs="Arial"/>
          <w:sz w:val="22"/>
          <w:szCs w:val="22"/>
        </w:rPr>
        <w:t>reflecting: the pre-observation meeting</w:t>
      </w:r>
      <w:r>
        <w:rPr>
          <w:rFonts w:ascii="Arial" w:eastAsia="Arial" w:hAnsi="Arial" w:cs="Arial"/>
          <w:sz w:val="22"/>
          <w:szCs w:val="22"/>
        </w:rPr>
        <w:t>, the observation, and the debriefin</w:t>
      </w:r>
      <w:r w:rsidR="00A21C29">
        <w:rPr>
          <w:rFonts w:ascii="Arial" w:eastAsia="Arial" w:hAnsi="Arial" w:cs="Arial"/>
          <w:sz w:val="22"/>
          <w:szCs w:val="22"/>
        </w:rPr>
        <w:t xml:space="preserve">g.  Each component is important in what you take away from today’s experience. </w:t>
      </w:r>
    </w:p>
    <w:p w:rsidR="00CA6C6D" w:rsidRDefault="00CA6C6D" w:rsidP="00CA6C6D">
      <w:pPr>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Participate in the debriefing session.  Use your recorded observations during the debriefing sessions to generate questions, discussion, and connections to the next observation.  Your input is just as important to the professional learning of the host teacher, facilitator, and your peers.</w:t>
      </w:r>
    </w:p>
    <w:p w:rsidR="00CA6C6D" w:rsidRDefault="00CA6C6D" w:rsidP="00CA6C6D">
      <w:pPr>
        <w:rPr>
          <w:rFonts w:ascii="Arial" w:eastAsia="Arial" w:hAnsi="Arial" w:cs="Arial"/>
          <w:sz w:val="22"/>
          <w:szCs w:val="22"/>
        </w:rPr>
      </w:pPr>
    </w:p>
    <w:p w:rsidR="00CA6C6D" w:rsidRDefault="00CA6C6D" w:rsidP="00CA6C6D">
      <w:pPr>
        <w:numPr>
          <w:ilvl w:val="0"/>
          <w:numId w:val="1"/>
        </w:numPr>
        <w:rPr>
          <w:rFonts w:ascii="Arial" w:eastAsia="Arial" w:hAnsi="Arial" w:cs="Arial"/>
          <w:sz w:val="22"/>
          <w:szCs w:val="22"/>
        </w:rPr>
      </w:pPr>
      <w:r>
        <w:rPr>
          <w:rFonts w:ascii="Arial" w:eastAsia="Arial" w:hAnsi="Arial" w:cs="Arial"/>
          <w:sz w:val="22"/>
          <w:szCs w:val="22"/>
        </w:rPr>
        <w:t>Enjoy this opportunity to learn with colleagues.</w:t>
      </w:r>
      <w:r w:rsidR="00A21C29">
        <w:rPr>
          <w:rFonts w:ascii="Arial" w:eastAsia="Arial" w:hAnsi="Arial" w:cs="Arial"/>
          <w:sz w:val="22"/>
          <w:szCs w:val="22"/>
        </w:rPr>
        <w:t xml:space="preserve"> Listen carefully, interact thoughtfully; consider how your input helps you, the host and entire team grow professionally.  </w:t>
      </w:r>
    </w:p>
    <w:p w:rsidR="00CA6C6D" w:rsidRDefault="00CA6C6D" w:rsidP="00CA6C6D">
      <w:pPr>
        <w:ind w:firstLine="720"/>
        <w:jc w:val="center"/>
        <w:rPr>
          <w:rFonts w:ascii="Arial" w:eastAsia="Arial" w:hAnsi="Arial" w:cs="Arial"/>
          <w:sz w:val="22"/>
          <w:szCs w:val="22"/>
        </w:rPr>
      </w:pPr>
    </w:p>
    <w:p w:rsidR="00CA6C6D" w:rsidRDefault="00CA6C6D" w:rsidP="00CA6C6D">
      <w:pPr>
        <w:ind w:firstLine="720"/>
        <w:jc w:val="center"/>
        <w:rPr>
          <w:rFonts w:ascii="Arial" w:eastAsia="Arial" w:hAnsi="Arial" w:cs="Arial"/>
          <w:sz w:val="22"/>
          <w:szCs w:val="22"/>
        </w:rPr>
      </w:pPr>
    </w:p>
    <w:p w:rsidR="00CA6C6D" w:rsidRDefault="00CA6C6D" w:rsidP="00CA6C6D">
      <w:pPr>
        <w:rPr>
          <w:rFonts w:ascii="Arial" w:eastAsia="Arial" w:hAnsi="Arial" w:cs="Arial"/>
          <w:sz w:val="22"/>
          <w:szCs w:val="22"/>
        </w:rPr>
      </w:pPr>
    </w:p>
    <w:p w:rsidR="00A52100" w:rsidRDefault="00A52100"/>
    <w:sectPr w:rsidR="00A521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5A" w:rsidRDefault="006A605A" w:rsidP="000B61DA">
      <w:r>
        <w:separator/>
      </w:r>
    </w:p>
  </w:endnote>
  <w:endnote w:type="continuationSeparator" w:id="0">
    <w:p w:rsidR="006A605A" w:rsidRDefault="006A605A" w:rsidP="000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DA" w:rsidRDefault="000B6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DA" w:rsidRPr="000B61DA" w:rsidRDefault="000B61DA">
    <w:pPr>
      <w:pStyle w:val="Footer"/>
      <w:rPr>
        <w:i/>
        <w:sz w:val="22"/>
        <w:szCs w:val="22"/>
      </w:rPr>
    </w:pPr>
    <w:bookmarkStart w:id="0" w:name="_GoBack"/>
    <w:proofErr w:type="spellStart"/>
    <w:r w:rsidRPr="000B61DA">
      <w:rPr>
        <w:i/>
        <w:sz w:val="22"/>
        <w:szCs w:val="22"/>
      </w:rPr>
      <w:t>Allmen</w:t>
    </w:r>
    <w:proofErr w:type="spellEnd"/>
    <w:r w:rsidRPr="000B61DA">
      <w:rPr>
        <w:i/>
        <w:sz w:val="22"/>
        <w:szCs w:val="22"/>
      </w:rPr>
      <w:t xml:space="preserve"> &amp; Madden, 2012</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DA" w:rsidRDefault="000B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5A" w:rsidRDefault="006A605A" w:rsidP="000B61DA">
      <w:r>
        <w:separator/>
      </w:r>
    </w:p>
  </w:footnote>
  <w:footnote w:type="continuationSeparator" w:id="0">
    <w:p w:rsidR="006A605A" w:rsidRDefault="006A605A" w:rsidP="000B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DA" w:rsidRDefault="000B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DA" w:rsidRDefault="000B6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DA" w:rsidRDefault="000B6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B"/>
    <w:lvl w:ilvl="0" w:tplc="4AE24CB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CF626D1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A9803C6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1BA1B9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CB86784E">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C5A045F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91C329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BD4610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EE6AD6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6D"/>
    <w:rsid w:val="000B61DA"/>
    <w:rsid w:val="000F0DCB"/>
    <w:rsid w:val="00443D7B"/>
    <w:rsid w:val="004975DE"/>
    <w:rsid w:val="006A605A"/>
    <w:rsid w:val="00997DC8"/>
    <w:rsid w:val="00A21C29"/>
    <w:rsid w:val="00A52100"/>
    <w:rsid w:val="00CA6C6D"/>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D"/>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qFormat/>
    <w:rsid w:val="00CA6C6D"/>
    <w:pPr>
      <w:jc w:val="center"/>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6C6D"/>
    <w:rPr>
      <w:rFonts w:ascii="Arial" w:eastAsia="Arial" w:hAnsi="Arial" w:cs="Arial"/>
      <w:b/>
      <w:bCs/>
      <w:color w:val="000000"/>
      <w:sz w:val="24"/>
      <w:szCs w:val="24"/>
    </w:rPr>
  </w:style>
  <w:style w:type="paragraph" w:styleId="Header">
    <w:name w:val="header"/>
    <w:basedOn w:val="Normal"/>
    <w:link w:val="HeaderChar"/>
    <w:uiPriority w:val="99"/>
    <w:unhideWhenUsed/>
    <w:rsid w:val="000B61DA"/>
    <w:pPr>
      <w:tabs>
        <w:tab w:val="center" w:pos="4680"/>
        <w:tab w:val="right" w:pos="9360"/>
      </w:tabs>
    </w:pPr>
  </w:style>
  <w:style w:type="character" w:customStyle="1" w:styleId="HeaderChar">
    <w:name w:val="Header Char"/>
    <w:basedOn w:val="DefaultParagraphFont"/>
    <w:link w:val="Header"/>
    <w:uiPriority w:val="99"/>
    <w:rsid w:val="000B61D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61DA"/>
    <w:pPr>
      <w:tabs>
        <w:tab w:val="center" w:pos="4680"/>
        <w:tab w:val="right" w:pos="9360"/>
      </w:tabs>
    </w:pPr>
  </w:style>
  <w:style w:type="character" w:customStyle="1" w:styleId="FooterChar">
    <w:name w:val="Footer Char"/>
    <w:basedOn w:val="DefaultParagraphFont"/>
    <w:link w:val="Footer"/>
    <w:uiPriority w:val="99"/>
    <w:rsid w:val="000B61DA"/>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D"/>
    <w:pP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qFormat/>
    <w:rsid w:val="00CA6C6D"/>
    <w:pPr>
      <w:jc w:val="center"/>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6C6D"/>
    <w:rPr>
      <w:rFonts w:ascii="Arial" w:eastAsia="Arial" w:hAnsi="Arial" w:cs="Arial"/>
      <w:b/>
      <w:bCs/>
      <w:color w:val="000000"/>
      <w:sz w:val="24"/>
      <w:szCs w:val="24"/>
    </w:rPr>
  </w:style>
  <w:style w:type="paragraph" w:styleId="Header">
    <w:name w:val="header"/>
    <w:basedOn w:val="Normal"/>
    <w:link w:val="HeaderChar"/>
    <w:uiPriority w:val="99"/>
    <w:unhideWhenUsed/>
    <w:rsid w:val="000B61DA"/>
    <w:pPr>
      <w:tabs>
        <w:tab w:val="center" w:pos="4680"/>
        <w:tab w:val="right" w:pos="9360"/>
      </w:tabs>
    </w:pPr>
  </w:style>
  <w:style w:type="character" w:customStyle="1" w:styleId="HeaderChar">
    <w:name w:val="Header Char"/>
    <w:basedOn w:val="DefaultParagraphFont"/>
    <w:link w:val="Header"/>
    <w:uiPriority w:val="99"/>
    <w:rsid w:val="000B61DA"/>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61DA"/>
    <w:pPr>
      <w:tabs>
        <w:tab w:val="center" w:pos="4680"/>
        <w:tab w:val="right" w:pos="9360"/>
      </w:tabs>
    </w:pPr>
  </w:style>
  <w:style w:type="character" w:customStyle="1" w:styleId="FooterChar">
    <w:name w:val="Footer Char"/>
    <w:basedOn w:val="DefaultParagraphFont"/>
    <w:link w:val="Footer"/>
    <w:uiPriority w:val="99"/>
    <w:rsid w:val="000B61DA"/>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Lisa</dc:creator>
  <cp:lastModifiedBy>Madden, Lisa</cp:lastModifiedBy>
  <cp:revision>2</cp:revision>
  <dcterms:created xsi:type="dcterms:W3CDTF">2013-11-05T19:26:00Z</dcterms:created>
  <dcterms:modified xsi:type="dcterms:W3CDTF">2013-11-05T19:26:00Z</dcterms:modified>
</cp:coreProperties>
</file>